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6911A" w14:textId="77777777" w:rsidR="00B2755D" w:rsidRDefault="003D2BE0">
      <w:pPr>
        <w:spacing w:before="240" w:line="360" w:lineRule="auto"/>
        <w:ind w:firstLineChars="200" w:firstLine="643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信息素</w:t>
      </w: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32"/>
          <w:szCs w:val="32"/>
        </w:rPr>
        <w:t>养技能竞赛</w:t>
      </w:r>
    </w:p>
    <w:p w14:paraId="3B0962EB" w14:textId="5813FB71" w:rsidR="00B2755D" w:rsidRDefault="003D2BE0">
      <w:pPr>
        <w:spacing w:before="24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息素养是高校学生适应信息社会所需的基本能力。在信息时代，具有良好的信息素养，可以把事情做得更快、更好、更有效率，为自主学习、终身学习打下良好基础。为贯彻落实《普通高等学校图书馆规程》《教育信息化2.0行动计划》有关文件精神，积极响应《高等学校数字校园建设规范（试行）》《提升数字素养与技能行动纲要》关于开展信息素养教育的总体要求，图书馆定于读书月期间（4-5月）举办信息素养技能竞赛。现将竞赛有关事项计划如下：</w:t>
      </w:r>
    </w:p>
    <w:p w14:paraId="19F2A601" w14:textId="11A1FBCA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一、竞赛主题</w:t>
      </w:r>
      <w:r w:rsidRPr="00993701">
        <w:rPr>
          <w:rFonts w:ascii="宋体" w:eastAsia="宋体" w:hAnsi="宋体"/>
          <w:b/>
          <w:sz w:val="24"/>
          <w:szCs w:val="24"/>
        </w:rPr>
        <w:t xml:space="preserve"> </w:t>
      </w:r>
    </w:p>
    <w:p w14:paraId="0441C2DC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提升信息素养，助力高质量发展</w:t>
      </w:r>
    </w:p>
    <w:p w14:paraId="6BE7595C" w14:textId="0E4530C7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二、组织机构</w:t>
      </w:r>
    </w:p>
    <w:p w14:paraId="66ADEC2B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主办单位：广州番禺职业技术学院图书馆</w:t>
      </w:r>
    </w:p>
    <w:p w14:paraId="394A2548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协办单位：北京智信数图科技有限公司、青山湖读书协会</w:t>
      </w:r>
    </w:p>
    <w:p w14:paraId="03AC3B41" w14:textId="0F6D0535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三、竞赛时间</w:t>
      </w:r>
      <w:r w:rsidRPr="00993701">
        <w:rPr>
          <w:rFonts w:ascii="宋体" w:eastAsia="宋体" w:hAnsi="宋体"/>
          <w:b/>
          <w:sz w:val="24"/>
          <w:szCs w:val="24"/>
        </w:rPr>
        <w:t xml:space="preserve"> </w:t>
      </w:r>
    </w:p>
    <w:p w14:paraId="48F92702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2024年4月-5月</w:t>
      </w:r>
    </w:p>
    <w:p w14:paraId="0C884507" w14:textId="646D7D98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四、参赛对象</w:t>
      </w:r>
      <w:r w:rsidRPr="00993701">
        <w:rPr>
          <w:rFonts w:ascii="宋体" w:eastAsia="宋体" w:hAnsi="宋体"/>
          <w:b/>
          <w:sz w:val="24"/>
          <w:szCs w:val="24"/>
        </w:rPr>
        <w:t xml:space="preserve"> </w:t>
      </w:r>
    </w:p>
    <w:p w14:paraId="369694C4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在校学生</w:t>
      </w:r>
    </w:p>
    <w:p w14:paraId="3EF1A7FD" w14:textId="57782B06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五、竞赛内容</w:t>
      </w:r>
    </w:p>
    <w:p w14:paraId="2FFAB072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基于解决问题的信息意识、移动互联时代的信息道德与伦理、网络实用信息源、人工智能应用、信息搜索的方法与技巧、知识管理工具的使用、信息安全与隐私保护；工作、生活、学习、创业等场景下的信息获取与利用等内容。</w:t>
      </w:r>
    </w:p>
    <w:p w14:paraId="3F4FE2DA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考察重点：信息检索能力、信息分析鉴别能力、信息综合利用能力、动手实践能力。</w:t>
      </w:r>
    </w:p>
    <w:p w14:paraId="76BE8C13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 xml:space="preserve">竞赛范围参考：高校信息素养教育数据库 </w:t>
      </w:r>
      <w:r w:rsidRPr="00993701">
        <w:rPr>
          <w:rFonts w:ascii="宋体" w:eastAsia="宋体" w:hAnsi="宋体" w:hint="eastAsia"/>
          <w:sz w:val="24"/>
          <w:szCs w:val="24"/>
          <w:u w:val="single"/>
        </w:rPr>
        <w:t xml:space="preserve">https://suyang.zxhnzq.com/ </w:t>
      </w:r>
    </w:p>
    <w:p w14:paraId="72F4BBDB" w14:textId="38177A38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六、赛制规则</w:t>
      </w:r>
      <w:r w:rsidRPr="00993701">
        <w:rPr>
          <w:rFonts w:ascii="宋体" w:eastAsia="宋体" w:hAnsi="宋体"/>
          <w:b/>
          <w:sz w:val="24"/>
          <w:szCs w:val="24"/>
        </w:rPr>
        <w:t xml:space="preserve"> </w:t>
      </w:r>
    </w:p>
    <w:p w14:paraId="260969AE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 xml:space="preserve">1.比赛分为初赛和决赛两个阶段，全部采取线上答题模式。 </w:t>
      </w:r>
    </w:p>
    <w:p w14:paraId="5227FB59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2.初赛为客观题，共60道试题，比赛时长为40分钟，每人1次答题机会；决赛为客观题，共80题，比赛时长为60分钟，每人1次答题机会。</w:t>
      </w:r>
    </w:p>
    <w:p w14:paraId="62E25594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 xml:space="preserve">3.评定规则 </w:t>
      </w:r>
    </w:p>
    <w:p w14:paraId="1FF9FD36" w14:textId="77777777" w:rsidR="00B2755D" w:rsidRPr="00993701" w:rsidRDefault="003D2BE0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lastRenderedPageBreak/>
        <w:t>初赛</w:t>
      </w:r>
      <w:r w:rsidRPr="00993701">
        <w:rPr>
          <w:rFonts w:ascii="宋体" w:eastAsia="宋体" w:hAnsi="宋体" w:hint="eastAsia"/>
          <w:sz w:val="24"/>
          <w:szCs w:val="24"/>
        </w:rPr>
        <w:t>：图书馆组织本校学生按照规定的时间范围进行参赛，初赛成绩由竞赛系统进行自动评分，按高职高专院校组分别进行排名，全省</w:t>
      </w:r>
      <w:r w:rsidRPr="00993701">
        <w:rPr>
          <w:rFonts w:ascii="宋体" w:eastAsia="宋体" w:hAnsi="宋体" w:hint="eastAsia"/>
          <w:b/>
          <w:sz w:val="24"/>
          <w:szCs w:val="24"/>
        </w:rPr>
        <w:t>前</w:t>
      </w:r>
      <w:r w:rsidRPr="00993701">
        <w:rPr>
          <w:rFonts w:ascii="宋体" w:eastAsia="宋体" w:hAnsi="宋体" w:hint="eastAsia"/>
          <w:b/>
          <w:bCs/>
          <w:sz w:val="24"/>
          <w:szCs w:val="24"/>
        </w:rPr>
        <w:t>300名或校内成绩排名前2名的</w:t>
      </w:r>
      <w:r w:rsidRPr="00993701">
        <w:rPr>
          <w:rFonts w:ascii="宋体" w:eastAsia="宋体" w:hAnsi="宋体" w:hint="eastAsia"/>
          <w:b/>
          <w:sz w:val="24"/>
          <w:szCs w:val="24"/>
        </w:rPr>
        <w:t>选手</w:t>
      </w:r>
      <w:r w:rsidRPr="00993701">
        <w:rPr>
          <w:rFonts w:ascii="宋体" w:eastAsia="宋体" w:hAnsi="宋体" w:hint="eastAsia"/>
          <w:sz w:val="24"/>
          <w:szCs w:val="24"/>
        </w:rPr>
        <w:t>取得决赛资格。初赛成绩不计入决赛。</w:t>
      </w:r>
    </w:p>
    <w:p w14:paraId="5473D06A" w14:textId="77777777" w:rsidR="00B2755D" w:rsidRPr="00993701" w:rsidRDefault="003D2BE0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决赛</w:t>
      </w:r>
      <w:r w:rsidRPr="00993701">
        <w:rPr>
          <w:rFonts w:ascii="宋体" w:eastAsia="宋体" w:hAnsi="宋体" w:hint="eastAsia"/>
          <w:sz w:val="24"/>
          <w:szCs w:val="24"/>
        </w:rPr>
        <w:t>：所有入围决赛选手在规定的时间内登录竞赛系统完成答题。决赛成绩由竞赛系统进行自动评分。最终奖项将根据决赛成绩确定。</w:t>
      </w:r>
    </w:p>
    <w:p w14:paraId="7A0F5D81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排名规则：参赛者的答题成绩、答题用时作为排名依据。首先按答题成绩高低进行排名；如果成绩相同，则用时少者排名靠前。</w:t>
      </w:r>
    </w:p>
    <w:p w14:paraId="3A830664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为了体现公平公正，初赛和决赛题目由协办单位统一组织专家出题。</w:t>
      </w:r>
    </w:p>
    <w:p w14:paraId="109F7E91" w14:textId="77B8858A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七、赛程安排</w:t>
      </w:r>
      <w:r w:rsidRPr="00993701">
        <w:rPr>
          <w:rFonts w:ascii="宋体" w:eastAsia="宋体" w:hAnsi="宋体"/>
          <w:b/>
          <w:sz w:val="24"/>
          <w:szCs w:val="24"/>
        </w:rPr>
        <w:t xml:space="preserve"> </w:t>
      </w:r>
    </w:p>
    <w:tbl>
      <w:tblPr>
        <w:tblStyle w:val="a3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3255"/>
        <w:gridCol w:w="3686"/>
      </w:tblGrid>
      <w:tr w:rsidR="00B2755D" w:rsidRPr="00993701" w14:paraId="3BC787AD" w14:textId="77777777">
        <w:trPr>
          <w:trHeight w:val="523"/>
          <w:jc w:val="center"/>
        </w:trPr>
        <w:tc>
          <w:tcPr>
            <w:tcW w:w="851" w:type="dxa"/>
          </w:tcPr>
          <w:p w14:paraId="38C0DFA5" w14:textId="296F209F" w:rsidR="00B2755D" w:rsidRPr="00993701" w:rsidRDefault="003D2BE0">
            <w:pPr>
              <w:spacing w:line="360" w:lineRule="auto"/>
              <w:rPr>
                <w:rFonts w:ascii="宋体" w:eastAsia="宋体" w:hAnsi="宋体"/>
                <w:b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bCs/>
                <w:kern w:val="0"/>
                <w:sz w:val="24"/>
                <w:szCs w:val="24"/>
              </w:rPr>
              <w:t xml:space="preserve"> 序号</w:t>
            </w:r>
          </w:p>
        </w:tc>
        <w:tc>
          <w:tcPr>
            <w:tcW w:w="3255" w:type="dxa"/>
          </w:tcPr>
          <w:p w14:paraId="5A5083BF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3686" w:type="dxa"/>
          </w:tcPr>
          <w:p w14:paraId="5DDB292D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bCs/>
                <w:kern w:val="0"/>
                <w:sz w:val="24"/>
                <w:szCs w:val="24"/>
              </w:rPr>
              <w:t>赛程安排</w:t>
            </w:r>
          </w:p>
        </w:tc>
      </w:tr>
      <w:tr w:rsidR="00B2755D" w:rsidRPr="00993701" w14:paraId="0F887A6B" w14:textId="77777777">
        <w:trPr>
          <w:trHeight w:val="857"/>
          <w:jc w:val="center"/>
        </w:trPr>
        <w:tc>
          <w:tcPr>
            <w:tcW w:w="851" w:type="dxa"/>
            <w:vAlign w:val="center"/>
          </w:tcPr>
          <w:p w14:paraId="70ACDA00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255" w:type="dxa"/>
            <w:vAlign w:val="center"/>
          </w:tcPr>
          <w:p w14:paraId="32343041" w14:textId="77777777" w:rsidR="00B2755D" w:rsidRPr="00993701" w:rsidRDefault="003D2BE0">
            <w:pPr>
              <w:spacing w:line="276" w:lineRule="auto"/>
              <w:jc w:val="left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2024年4月22日-5月10日</w:t>
            </w:r>
          </w:p>
        </w:tc>
        <w:tc>
          <w:tcPr>
            <w:tcW w:w="3686" w:type="dxa"/>
            <w:vAlign w:val="center"/>
          </w:tcPr>
          <w:p w14:paraId="172C0A01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报名与备赛：到梦空间报名，并加入QQ群，注册登录备赛学练系统进行学习和答题练习。</w:t>
            </w:r>
          </w:p>
        </w:tc>
      </w:tr>
      <w:tr w:rsidR="00B2755D" w:rsidRPr="00993701" w14:paraId="60A6001F" w14:textId="77777777">
        <w:trPr>
          <w:trHeight w:val="827"/>
          <w:jc w:val="center"/>
        </w:trPr>
        <w:tc>
          <w:tcPr>
            <w:tcW w:w="851" w:type="dxa"/>
            <w:vAlign w:val="center"/>
          </w:tcPr>
          <w:p w14:paraId="01CD1B3D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255" w:type="dxa"/>
            <w:vAlign w:val="center"/>
          </w:tcPr>
          <w:p w14:paraId="349AA7C3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2024年5月11日-12日</w:t>
            </w:r>
          </w:p>
        </w:tc>
        <w:tc>
          <w:tcPr>
            <w:tcW w:w="3686" w:type="dxa"/>
            <w:vAlign w:val="center"/>
          </w:tcPr>
          <w:p w14:paraId="2C22AAF3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初赛：9:00-18:00</w:t>
            </w:r>
          </w:p>
          <w:p w14:paraId="49050538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参赛选手统一在竞赛系统进行线上初赛</w:t>
            </w:r>
          </w:p>
        </w:tc>
      </w:tr>
      <w:tr w:rsidR="00B2755D" w:rsidRPr="00993701" w14:paraId="091983FB" w14:textId="77777777">
        <w:trPr>
          <w:trHeight w:val="654"/>
          <w:jc w:val="center"/>
        </w:trPr>
        <w:tc>
          <w:tcPr>
            <w:tcW w:w="851" w:type="dxa"/>
            <w:vAlign w:val="center"/>
          </w:tcPr>
          <w:p w14:paraId="5B5F89BD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255" w:type="dxa"/>
            <w:vAlign w:val="center"/>
          </w:tcPr>
          <w:p w14:paraId="7B3407C0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2024年5月14日</w:t>
            </w:r>
          </w:p>
        </w:tc>
        <w:tc>
          <w:tcPr>
            <w:tcW w:w="3686" w:type="dxa"/>
            <w:vAlign w:val="center"/>
          </w:tcPr>
          <w:p w14:paraId="161A46C4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公布进入决赛的人员名单</w:t>
            </w:r>
          </w:p>
        </w:tc>
      </w:tr>
      <w:tr w:rsidR="00B2755D" w:rsidRPr="00993701" w14:paraId="315162FD" w14:textId="77777777">
        <w:trPr>
          <w:trHeight w:val="706"/>
          <w:jc w:val="center"/>
        </w:trPr>
        <w:tc>
          <w:tcPr>
            <w:tcW w:w="851" w:type="dxa"/>
            <w:vAlign w:val="center"/>
          </w:tcPr>
          <w:p w14:paraId="32E8DF32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255" w:type="dxa"/>
            <w:vAlign w:val="center"/>
          </w:tcPr>
          <w:p w14:paraId="2AC73EAF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2024年5月15日-25日</w:t>
            </w:r>
          </w:p>
        </w:tc>
        <w:tc>
          <w:tcPr>
            <w:tcW w:w="3686" w:type="dxa"/>
            <w:vAlign w:val="center"/>
          </w:tcPr>
          <w:p w14:paraId="38BC77EC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决赛准备与练习</w:t>
            </w:r>
          </w:p>
        </w:tc>
      </w:tr>
      <w:tr w:rsidR="00B2755D" w:rsidRPr="00993701" w14:paraId="35BA9E8E" w14:textId="77777777">
        <w:trPr>
          <w:trHeight w:val="833"/>
          <w:jc w:val="center"/>
        </w:trPr>
        <w:tc>
          <w:tcPr>
            <w:tcW w:w="851" w:type="dxa"/>
            <w:vAlign w:val="center"/>
          </w:tcPr>
          <w:p w14:paraId="1A4F5DFA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3255" w:type="dxa"/>
            <w:vAlign w:val="center"/>
          </w:tcPr>
          <w:p w14:paraId="71D50008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2024年5月26日</w:t>
            </w:r>
          </w:p>
        </w:tc>
        <w:tc>
          <w:tcPr>
            <w:tcW w:w="3686" w:type="dxa"/>
            <w:vAlign w:val="center"/>
          </w:tcPr>
          <w:p w14:paraId="136F264D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决赛：10:00-11:00</w:t>
            </w:r>
          </w:p>
          <w:p w14:paraId="2A1D00F6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入围决赛选手统一在竞赛系统进行线上决赛</w:t>
            </w:r>
          </w:p>
        </w:tc>
      </w:tr>
      <w:tr w:rsidR="00B2755D" w:rsidRPr="00993701" w14:paraId="11E56B92" w14:textId="77777777">
        <w:trPr>
          <w:trHeight w:val="744"/>
          <w:jc w:val="center"/>
        </w:trPr>
        <w:tc>
          <w:tcPr>
            <w:tcW w:w="851" w:type="dxa"/>
            <w:vAlign w:val="center"/>
          </w:tcPr>
          <w:p w14:paraId="53618879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255" w:type="dxa"/>
            <w:vAlign w:val="center"/>
          </w:tcPr>
          <w:p w14:paraId="5FBD7075" w14:textId="77777777" w:rsidR="00B2755D" w:rsidRPr="00993701" w:rsidRDefault="003D2BE0">
            <w:pPr>
              <w:spacing w:line="276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2024年5月29日</w:t>
            </w:r>
          </w:p>
        </w:tc>
        <w:tc>
          <w:tcPr>
            <w:tcW w:w="3686" w:type="dxa"/>
            <w:vAlign w:val="center"/>
          </w:tcPr>
          <w:p w14:paraId="019024EE" w14:textId="77777777" w:rsidR="00B2755D" w:rsidRPr="00993701" w:rsidRDefault="003D2BE0">
            <w:pPr>
              <w:spacing w:line="276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公布获奖名单</w:t>
            </w:r>
          </w:p>
        </w:tc>
      </w:tr>
    </w:tbl>
    <w:p w14:paraId="42C81B6F" w14:textId="7CE7FF1B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八、奖项设置</w:t>
      </w:r>
    </w:p>
    <w:p w14:paraId="5CC8151B" w14:textId="77777777" w:rsidR="00B2755D" w:rsidRPr="00993701" w:rsidRDefault="003D2BE0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993701">
        <w:rPr>
          <w:rFonts w:ascii="宋体" w:eastAsia="宋体" w:hAnsi="宋体" w:hint="eastAsia"/>
          <w:b/>
          <w:bCs/>
          <w:sz w:val="24"/>
          <w:szCs w:val="24"/>
        </w:rPr>
        <w:t>设全省高职组排名个人奖和校内排名个人奖双重奖励。</w:t>
      </w:r>
    </w:p>
    <w:p w14:paraId="02DE9034" w14:textId="77777777" w:rsidR="00B2755D" w:rsidRPr="00993701" w:rsidRDefault="003D2BE0" w:rsidP="001174D8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（一）全省排名奖项</w:t>
      </w:r>
    </w:p>
    <w:tbl>
      <w:tblPr>
        <w:tblStyle w:val="a3"/>
        <w:tblW w:w="7796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3969"/>
      </w:tblGrid>
      <w:tr w:rsidR="00B2755D" w:rsidRPr="00993701" w14:paraId="4A20EA3E" w14:textId="77777777">
        <w:trPr>
          <w:trHeight w:val="590"/>
        </w:trPr>
        <w:tc>
          <w:tcPr>
            <w:tcW w:w="2126" w:type="dxa"/>
          </w:tcPr>
          <w:p w14:paraId="2F4EDF87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奖项</w:t>
            </w:r>
          </w:p>
        </w:tc>
        <w:tc>
          <w:tcPr>
            <w:tcW w:w="1701" w:type="dxa"/>
          </w:tcPr>
          <w:p w14:paraId="7FE20034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3969" w:type="dxa"/>
          </w:tcPr>
          <w:p w14:paraId="1C2ECAA5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奖品及证书</w:t>
            </w:r>
          </w:p>
        </w:tc>
      </w:tr>
      <w:tr w:rsidR="00B2755D" w:rsidRPr="00993701" w14:paraId="4861C006" w14:textId="77777777">
        <w:trPr>
          <w:trHeight w:val="590"/>
        </w:trPr>
        <w:tc>
          <w:tcPr>
            <w:tcW w:w="2126" w:type="dxa"/>
          </w:tcPr>
          <w:p w14:paraId="6BC71F3E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701" w:type="dxa"/>
          </w:tcPr>
          <w:p w14:paraId="51067BBE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00C6095C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价值600 元奖品+荣誉证书</w:t>
            </w:r>
          </w:p>
        </w:tc>
      </w:tr>
      <w:tr w:rsidR="00B2755D" w:rsidRPr="00993701" w14:paraId="0F476685" w14:textId="77777777">
        <w:trPr>
          <w:trHeight w:val="590"/>
        </w:trPr>
        <w:tc>
          <w:tcPr>
            <w:tcW w:w="2126" w:type="dxa"/>
          </w:tcPr>
          <w:p w14:paraId="69108975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701" w:type="dxa"/>
          </w:tcPr>
          <w:p w14:paraId="3A764CA8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6767AC3C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价值 400元奖品+荣誉证书</w:t>
            </w:r>
          </w:p>
        </w:tc>
      </w:tr>
      <w:tr w:rsidR="00B2755D" w:rsidRPr="00993701" w14:paraId="606A2CC2" w14:textId="77777777">
        <w:trPr>
          <w:trHeight w:val="590"/>
        </w:trPr>
        <w:tc>
          <w:tcPr>
            <w:tcW w:w="2126" w:type="dxa"/>
          </w:tcPr>
          <w:p w14:paraId="4134C54C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lastRenderedPageBreak/>
              <w:t>三等奖</w:t>
            </w:r>
          </w:p>
        </w:tc>
        <w:tc>
          <w:tcPr>
            <w:tcW w:w="1701" w:type="dxa"/>
          </w:tcPr>
          <w:p w14:paraId="2081CB4E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2E6128E2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价值200 元奖品+荣誉证书</w:t>
            </w:r>
          </w:p>
        </w:tc>
      </w:tr>
      <w:tr w:rsidR="00B2755D" w:rsidRPr="00993701" w14:paraId="04951AFE" w14:textId="77777777">
        <w:trPr>
          <w:trHeight w:val="590"/>
        </w:trPr>
        <w:tc>
          <w:tcPr>
            <w:tcW w:w="2126" w:type="dxa"/>
          </w:tcPr>
          <w:p w14:paraId="6443F354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701" w:type="dxa"/>
          </w:tcPr>
          <w:p w14:paraId="1DDACA17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14:paraId="6D878F66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小礼品+荣誉证书</w:t>
            </w:r>
          </w:p>
        </w:tc>
      </w:tr>
    </w:tbl>
    <w:p w14:paraId="67393B24" w14:textId="77777777" w:rsidR="00B2755D" w:rsidRPr="00993701" w:rsidRDefault="003D2BE0" w:rsidP="001174D8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（二）校内排名奖项</w:t>
      </w:r>
    </w:p>
    <w:tbl>
      <w:tblPr>
        <w:tblStyle w:val="a3"/>
        <w:tblW w:w="7796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126"/>
        <w:gridCol w:w="2126"/>
        <w:gridCol w:w="3544"/>
      </w:tblGrid>
      <w:tr w:rsidR="00B2755D" w:rsidRPr="00993701" w14:paraId="5FE60304" w14:textId="77777777">
        <w:trPr>
          <w:trHeight w:val="590"/>
        </w:trPr>
        <w:tc>
          <w:tcPr>
            <w:tcW w:w="2126" w:type="dxa"/>
          </w:tcPr>
          <w:p w14:paraId="199ECF1D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bCs/>
                <w:kern w:val="0"/>
                <w:sz w:val="24"/>
                <w:szCs w:val="24"/>
              </w:rPr>
              <w:t>奖项等级</w:t>
            </w:r>
          </w:p>
        </w:tc>
        <w:tc>
          <w:tcPr>
            <w:tcW w:w="2126" w:type="dxa"/>
          </w:tcPr>
          <w:p w14:paraId="7C7C48C0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bCs/>
                <w:kern w:val="0"/>
                <w:sz w:val="24"/>
                <w:szCs w:val="24"/>
              </w:rPr>
              <w:t>形式</w:t>
            </w:r>
          </w:p>
        </w:tc>
        <w:tc>
          <w:tcPr>
            <w:tcW w:w="3544" w:type="dxa"/>
          </w:tcPr>
          <w:p w14:paraId="46FFD6F3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b/>
                <w:bCs/>
                <w:kern w:val="0"/>
                <w:sz w:val="24"/>
                <w:szCs w:val="24"/>
              </w:rPr>
              <w:t>奖项设置（奖品待定）</w:t>
            </w:r>
          </w:p>
        </w:tc>
      </w:tr>
      <w:tr w:rsidR="00B2755D" w:rsidRPr="00993701" w14:paraId="6840339E" w14:textId="77777777">
        <w:trPr>
          <w:trHeight w:val="590"/>
        </w:trPr>
        <w:tc>
          <w:tcPr>
            <w:tcW w:w="2126" w:type="dxa"/>
          </w:tcPr>
          <w:p w14:paraId="160E8905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2126" w:type="dxa"/>
          </w:tcPr>
          <w:p w14:paraId="46AB531E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个人奖</w:t>
            </w:r>
          </w:p>
        </w:tc>
        <w:tc>
          <w:tcPr>
            <w:tcW w:w="3544" w:type="dxa"/>
          </w:tcPr>
          <w:p w14:paraId="35A0789F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1名</w:t>
            </w:r>
          </w:p>
        </w:tc>
      </w:tr>
      <w:tr w:rsidR="00B2755D" w:rsidRPr="00993701" w14:paraId="524445DE" w14:textId="77777777">
        <w:trPr>
          <w:trHeight w:val="590"/>
        </w:trPr>
        <w:tc>
          <w:tcPr>
            <w:tcW w:w="2126" w:type="dxa"/>
          </w:tcPr>
          <w:p w14:paraId="020915A9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2126" w:type="dxa"/>
          </w:tcPr>
          <w:p w14:paraId="31909F08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个人奖</w:t>
            </w:r>
          </w:p>
        </w:tc>
        <w:tc>
          <w:tcPr>
            <w:tcW w:w="3544" w:type="dxa"/>
          </w:tcPr>
          <w:p w14:paraId="1431B6F3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3名</w:t>
            </w:r>
          </w:p>
        </w:tc>
      </w:tr>
      <w:tr w:rsidR="00B2755D" w:rsidRPr="00993701" w14:paraId="2D855115" w14:textId="77777777">
        <w:trPr>
          <w:trHeight w:val="590"/>
        </w:trPr>
        <w:tc>
          <w:tcPr>
            <w:tcW w:w="2126" w:type="dxa"/>
          </w:tcPr>
          <w:p w14:paraId="20393B54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2126" w:type="dxa"/>
          </w:tcPr>
          <w:p w14:paraId="4EA5CBA6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个人奖</w:t>
            </w:r>
          </w:p>
        </w:tc>
        <w:tc>
          <w:tcPr>
            <w:tcW w:w="3544" w:type="dxa"/>
          </w:tcPr>
          <w:p w14:paraId="498279BE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6名</w:t>
            </w:r>
          </w:p>
        </w:tc>
      </w:tr>
      <w:tr w:rsidR="00B2755D" w:rsidRPr="00993701" w14:paraId="3B755F83" w14:textId="77777777">
        <w:trPr>
          <w:trHeight w:val="590"/>
        </w:trPr>
        <w:tc>
          <w:tcPr>
            <w:tcW w:w="2126" w:type="dxa"/>
          </w:tcPr>
          <w:p w14:paraId="6E844B0C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优胜奖</w:t>
            </w:r>
          </w:p>
        </w:tc>
        <w:tc>
          <w:tcPr>
            <w:tcW w:w="2126" w:type="dxa"/>
          </w:tcPr>
          <w:p w14:paraId="644002F1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个人奖</w:t>
            </w:r>
          </w:p>
        </w:tc>
        <w:tc>
          <w:tcPr>
            <w:tcW w:w="3544" w:type="dxa"/>
          </w:tcPr>
          <w:p w14:paraId="06BDD3DC" w14:textId="77777777" w:rsidR="00B2755D" w:rsidRPr="00993701" w:rsidRDefault="003D2BE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3701">
              <w:rPr>
                <w:rFonts w:ascii="宋体" w:eastAsia="宋体" w:hAnsi="宋体" w:hint="eastAsia"/>
                <w:kern w:val="0"/>
                <w:sz w:val="24"/>
                <w:szCs w:val="24"/>
              </w:rPr>
              <w:t>20名</w:t>
            </w:r>
          </w:p>
        </w:tc>
      </w:tr>
    </w:tbl>
    <w:p w14:paraId="20DDEE19" w14:textId="77777777" w:rsidR="00B2755D" w:rsidRPr="00993701" w:rsidRDefault="00B2755D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</w:p>
    <w:p w14:paraId="7D03EFD3" w14:textId="77777777" w:rsidR="00A103C6" w:rsidRPr="00993701" w:rsidRDefault="00A103C6" w:rsidP="00A103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获奖者将颁发证书和奖品，参赛者（学生）可获得素拓分。（需在“到梦空间”报名）。</w:t>
      </w:r>
    </w:p>
    <w:p w14:paraId="21C6EA5B" w14:textId="6B32B84D" w:rsidR="000B56ED" w:rsidRPr="00993701" w:rsidRDefault="003D2BE0" w:rsidP="006014F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九、参赛方法</w:t>
      </w:r>
      <w:r w:rsidRPr="00993701">
        <w:rPr>
          <w:rFonts w:ascii="宋体" w:eastAsia="宋体" w:hAnsi="宋体"/>
          <w:b/>
          <w:sz w:val="24"/>
          <w:szCs w:val="24"/>
        </w:rPr>
        <w:t xml:space="preserve"> </w:t>
      </w:r>
    </w:p>
    <w:p w14:paraId="76F6D79E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每一步：在学校素拓系统“到梦空间”报名；</w:t>
      </w:r>
    </w:p>
    <w:p w14:paraId="76BAC1EE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第二步：注册登录备考系统，手机、PC 均可</w:t>
      </w:r>
      <w:r w:rsidRPr="00993701">
        <w:rPr>
          <w:rFonts w:ascii="宋体" w:eastAsia="宋体" w:hAnsi="宋体" w:hint="eastAsia"/>
          <w:b/>
          <w:bCs/>
          <w:sz w:val="24"/>
          <w:szCs w:val="24"/>
        </w:rPr>
        <w:t>（https://suyang.zxhnzq.com）；</w:t>
      </w:r>
    </w:p>
    <w:p w14:paraId="75AEB946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第三步：学习视频课程，进行课后练习，80%的试题与视频课程内容直接相关，20%为综合性试题，考察综合应用能力；</w:t>
      </w:r>
    </w:p>
    <w:p w14:paraId="4B06AF56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 xml:space="preserve">第四步：初赛。初赛当天，竞赛系统（https://suyang.zxhnzq.com ）中会有初赛答题入口，初赛结果也会在该网站公布； </w:t>
      </w:r>
    </w:p>
    <w:p w14:paraId="5A81484A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第五步：决赛。决赛当天，竞赛系统（https://suyang.zxhnzq.com ）中会有决赛答题入口，决赛结果也会在该网站公布。</w:t>
      </w:r>
    </w:p>
    <w:p w14:paraId="2CBF14C1" w14:textId="77777777" w:rsidR="00B2755D" w:rsidRPr="00993701" w:rsidRDefault="003D2BE0" w:rsidP="006014FC">
      <w:pPr>
        <w:numPr>
          <w:ilvl w:val="0"/>
          <w:numId w:val="1"/>
        </w:num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3701">
        <w:rPr>
          <w:rFonts w:ascii="宋体" w:eastAsia="宋体" w:hAnsi="宋体" w:hint="eastAsia"/>
          <w:b/>
          <w:sz w:val="24"/>
          <w:szCs w:val="24"/>
        </w:rPr>
        <w:t>本校联系方式</w:t>
      </w:r>
    </w:p>
    <w:p w14:paraId="398BE9BC" w14:textId="77777777" w:rsidR="00B2755D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吴老师（</w:t>
      </w:r>
      <w:r w:rsidR="00017CC8" w:rsidRPr="00993701">
        <w:rPr>
          <w:rFonts w:ascii="宋体" w:eastAsia="宋体" w:hAnsi="宋体" w:hint="eastAsia"/>
          <w:sz w:val="24"/>
          <w:szCs w:val="24"/>
        </w:rPr>
        <w:t>13922300545</w:t>
      </w:r>
      <w:r w:rsidRPr="00993701">
        <w:rPr>
          <w:rFonts w:ascii="宋体" w:eastAsia="宋体" w:hAnsi="宋体" w:hint="eastAsia"/>
          <w:sz w:val="24"/>
          <w:szCs w:val="24"/>
        </w:rPr>
        <w:t>）</w:t>
      </w:r>
      <w:r w:rsidR="009E48DD" w:rsidRPr="00993701">
        <w:rPr>
          <w:rFonts w:ascii="宋体" w:eastAsia="宋体" w:hAnsi="宋体" w:hint="eastAsia"/>
          <w:sz w:val="24"/>
          <w:szCs w:val="24"/>
        </w:rPr>
        <w:t>、陆同学（</w:t>
      </w:r>
      <w:r w:rsidR="009E48DD" w:rsidRPr="00993701">
        <w:rPr>
          <w:rFonts w:ascii="宋体" w:eastAsia="宋体" w:hAnsi="宋体"/>
          <w:sz w:val="24"/>
          <w:szCs w:val="24"/>
        </w:rPr>
        <w:t>13660960837</w:t>
      </w:r>
      <w:r w:rsidR="009E48DD" w:rsidRPr="00993701">
        <w:rPr>
          <w:rFonts w:ascii="宋体" w:eastAsia="宋体" w:hAnsi="宋体" w:hint="eastAsia"/>
          <w:sz w:val="24"/>
          <w:szCs w:val="24"/>
        </w:rPr>
        <w:t>）</w:t>
      </w:r>
    </w:p>
    <w:p w14:paraId="47929EEC" w14:textId="77777777" w:rsidR="002D31A4" w:rsidRPr="00993701" w:rsidRDefault="003D2BE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活动交流群（QQ群）：</w:t>
      </w:r>
    </w:p>
    <w:p w14:paraId="5EE7A477" w14:textId="77777777" w:rsidR="00B2755D" w:rsidRPr="00993701" w:rsidRDefault="002D31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3701">
        <w:rPr>
          <w:rFonts w:ascii="宋体" w:eastAsia="宋体" w:hAnsi="宋体" w:hint="eastAsia"/>
          <w:sz w:val="24"/>
          <w:szCs w:val="24"/>
        </w:rPr>
        <w:t>QQ群1：</w:t>
      </w:r>
      <w:r w:rsidR="009E48DD" w:rsidRPr="00993701">
        <w:rPr>
          <w:rFonts w:ascii="宋体" w:eastAsia="宋体" w:hAnsi="宋体" w:hint="eastAsia"/>
          <w:sz w:val="24"/>
          <w:szCs w:val="24"/>
        </w:rPr>
        <w:t>277217898、</w:t>
      </w:r>
      <w:r w:rsidRPr="00993701">
        <w:rPr>
          <w:rFonts w:ascii="宋体" w:eastAsia="宋体" w:hAnsi="宋体" w:hint="eastAsia"/>
          <w:sz w:val="24"/>
          <w:szCs w:val="24"/>
        </w:rPr>
        <w:t>QQ群2：</w:t>
      </w:r>
      <w:r w:rsidR="009E48DD" w:rsidRPr="00993701">
        <w:rPr>
          <w:rFonts w:ascii="宋体" w:eastAsia="宋体" w:hAnsi="宋体" w:hint="eastAsia"/>
          <w:sz w:val="24"/>
          <w:szCs w:val="24"/>
        </w:rPr>
        <w:t>726884155、</w:t>
      </w:r>
      <w:r w:rsidRPr="00993701">
        <w:rPr>
          <w:rFonts w:ascii="宋体" w:eastAsia="宋体" w:hAnsi="宋体" w:hint="eastAsia"/>
          <w:sz w:val="24"/>
          <w:szCs w:val="24"/>
        </w:rPr>
        <w:t>QQ群3：</w:t>
      </w:r>
      <w:r w:rsidR="009E48DD" w:rsidRPr="00993701">
        <w:rPr>
          <w:rFonts w:ascii="宋体" w:eastAsia="宋体" w:hAnsi="宋体" w:hint="eastAsia"/>
          <w:sz w:val="24"/>
          <w:szCs w:val="24"/>
        </w:rPr>
        <w:t>955890962</w:t>
      </w:r>
    </w:p>
    <w:p w14:paraId="779D562C" w14:textId="77777777" w:rsidR="00B2755D" w:rsidRPr="009E48DD" w:rsidRDefault="009E48DD" w:rsidP="009E48DD">
      <w:r w:rsidRPr="00631686">
        <w:rPr>
          <w:noProof/>
        </w:rPr>
        <w:lastRenderedPageBreak/>
        <w:drawing>
          <wp:inline distT="0" distB="0" distL="0" distR="0" wp14:anchorId="69FFDA3B" wp14:editId="1763FA34">
            <wp:extent cx="1562100" cy="3469181"/>
            <wp:effectExtent l="0" t="0" r="0" b="0"/>
            <wp:docPr id="175031478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469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 w:rsidRPr="00631686">
        <w:rPr>
          <w:noProof/>
        </w:rPr>
        <w:drawing>
          <wp:inline distT="0" distB="0" distL="0" distR="0" wp14:anchorId="71825E86" wp14:editId="31713F61">
            <wp:extent cx="1478280" cy="3437449"/>
            <wp:effectExtent l="0" t="0" r="7620" b="0"/>
            <wp:docPr id="2610776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3437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8DD">
        <w:rPr>
          <w:noProof/>
        </w:rPr>
        <w:t xml:space="preserve"> </w:t>
      </w:r>
      <w:r w:rsidRPr="00631686">
        <w:rPr>
          <w:noProof/>
        </w:rPr>
        <w:drawing>
          <wp:inline distT="0" distB="0" distL="0" distR="0" wp14:anchorId="60993A16" wp14:editId="715653A0">
            <wp:extent cx="1942331" cy="3402965"/>
            <wp:effectExtent l="0" t="0" r="1270" b="6985"/>
            <wp:docPr id="11944150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331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755D" w:rsidRPr="009E4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5D781" w14:textId="77777777" w:rsidR="00D91273" w:rsidRDefault="00D91273" w:rsidP="009E48DD">
      <w:r>
        <w:separator/>
      </w:r>
    </w:p>
  </w:endnote>
  <w:endnote w:type="continuationSeparator" w:id="0">
    <w:p w14:paraId="2D82BEF0" w14:textId="77777777" w:rsidR="00D91273" w:rsidRDefault="00D91273" w:rsidP="009E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DEFA9" w14:textId="77777777" w:rsidR="00D91273" w:rsidRDefault="00D91273" w:rsidP="009E48DD">
      <w:r>
        <w:separator/>
      </w:r>
    </w:p>
  </w:footnote>
  <w:footnote w:type="continuationSeparator" w:id="0">
    <w:p w14:paraId="58D0CC92" w14:textId="77777777" w:rsidR="00D91273" w:rsidRDefault="00D91273" w:rsidP="009E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886AD3A"/>
    <w:multiLevelType w:val="singleLevel"/>
    <w:tmpl w:val="9886AD3A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EAD23F0"/>
    <w:multiLevelType w:val="hybridMultilevel"/>
    <w:tmpl w:val="0BA036D2"/>
    <w:lvl w:ilvl="0" w:tplc="F7064FFC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0D4"/>
    <w:rsid w:val="00017CC8"/>
    <w:rsid w:val="000B56ED"/>
    <w:rsid w:val="001174D8"/>
    <w:rsid w:val="002D31A4"/>
    <w:rsid w:val="00377F51"/>
    <w:rsid w:val="003D2BE0"/>
    <w:rsid w:val="004F23C3"/>
    <w:rsid w:val="00536C2A"/>
    <w:rsid w:val="005C63F9"/>
    <w:rsid w:val="006014FC"/>
    <w:rsid w:val="0087179A"/>
    <w:rsid w:val="009412AF"/>
    <w:rsid w:val="0096258B"/>
    <w:rsid w:val="00993701"/>
    <w:rsid w:val="009C1503"/>
    <w:rsid w:val="009E48DD"/>
    <w:rsid w:val="00A103C6"/>
    <w:rsid w:val="00A81F41"/>
    <w:rsid w:val="00AA2CA8"/>
    <w:rsid w:val="00B2755D"/>
    <w:rsid w:val="00C34852"/>
    <w:rsid w:val="00D91273"/>
    <w:rsid w:val="00DF0C2D"/>
    <w:rsid w:val="00E620D4"/>
    <w:rsid w:val="00EA79F6"/>
    <w:rsid w:val="00EC1043"/>
    <w:rsid w:val="00ED1E1B"/>
    <w:rsid w:val="00FA4547"/>
    <w:rsid w:val="071E34A7"/>
    <w:rsid w:val="1C287389"/>
    <w:rsid w:val="316D458D"/>
    <w:rsid w:val="3249254E"/>
    <w:rsid w:val="3A8367F6"/>
    <w:rsid w:val="4CF01B52"/>
    <w:rsid w:val="5ADA47B7"/>
    <w:rsid w:val="65BC72D4"/>
    <w:rsid w:val="67F6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AD890F"/>
  <w15:docId w15:val="{BFA4CA77-901F-43B0-8E04-342F5F8C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48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E48DD"/>
    <w:rPr>
      <w:rFonts w:ascii="等线" w:eastAsia="等线" w:hAnsi="等线" w:cs="宋体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E4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E48DD"/>
    <w:rPr>
      <w:rFonts w:ascii="等线" w:eastAsia="等线" w:hAnsi="等线" w:cs="宋体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0B56ED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6014F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014FC"/>
    <w:rPr>
      <w:rFonts w:ascii="等线" w:eastAsia="等线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吴紫山</dc:creator>
  <cp:lastModifiedBy>zksk</cp:lastModifiedBy>
  <cp:revision>21</cp:revision>
  <dcterms:created xsi:type="dcterms:W3CDTF">2024-03-27T06:31:00Z</dcterms:created>
  <dcterms:modified xsi:type="dcterms:W3CDTF">2024-04-15T07:05:00Z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